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AE7C00" w14:textId="77777777" w:rsidR="0046467C" w:rsidRDefault="0046467C" w:rsidP="0046467C">
      <w:pPr>
        <w:jc w:val="center"/>
        <w:rPr>
          <w:rFonts w:ascii="Arial" w:hAnsi="Arial" w:cs="Arial"/>
          <w:sz w:val="24"/>
          <w:szCs w:val="24"/>
        </w:rPr>
      </w:pPr>
    </w:p>
    <w:p w14:paraId="74D7EE61" w14:textId="77777777" w:rsidR="0046467C" w:rsidRPr="00632C89" w:rsidRDefault="0046467C" w:rsidP="0046467C">
      <w:pPr>
        <w:jc w:val="center"/>
        <w:rPr>
          <w:rFonts w:ascii="Arial" w:hAnsi="Arial" w:cs="Arial"/>
          <w:sz w:val="24"/>
          <w:szCs w:val="24"/>
        </w:rPr>
      </w:pPr>
      <w:r w:rsidRPr="00632C89">
        <w:rPr>
          <w:rFonts w:ascii="Arial" w:hAnsi="Arial" w:cs="Arial"/>
          <w:sz w:val="24"/>
          <w:szCs w:val="24"/>
        </w:rPr>
        <w:t>NOTICE OF JOINT PUBLIC HEARING ON PROPOSED PROPERTY TAX INCREASES</w:t>
      </w:r>
    </w:p>
    <w:p w14:paraId="1AE0EC09" w14:textId="77777777" w:rsidR="0046467C" w:rsidRPr="00632C89" w:rsidRDefault="0046467C" w:rsidP="0046467C">
      <w:pPr>
        <w:rPr>
          <w:rFonts w:ascii="Arial" w:hAnsi="Arial" w:cs="Arial"/>
          <w:sz w:val="24"/>
          <w:szCs w:val="24"/>
        </w:rPr>
      </w:pPr>
    </w:p>
    <w:p w14:paraId="41CBE538" w14:textId="77777777" w:rsidR="0046467C" w:rsidRPr="00632C89" w:rsidRDefault="0046467C" w:rsidP="0046467C">
      <w:pPr>
        <w:rPr>
          <w:rFonts w:ascii="Arial" w:hAnsi="Arial" w:cs="Arial"/>
          <w:sz w:val="24"/>
          <w:szCs w:val="24"/>
        </w:rPr>
      </w:pPr>
    </w:p>
    <w:p w14:paraId="462567EA" w14:textId="574F0ADF" w:rsidR="0046467C" w:rsidRPr="00632C89" w:rsidRDefault="0046467C" w:rsidP="0046467C">
      <w:pPr>
        <w:rPr>
          <w:rFonts w:ascii="Arial" w:hAnsi="Arial" w:cs="Arial"/>
          <w:sz w:val="24"/>
          <w:szCs w:val="24"/>
        </w:rPr>
      </w:pPr>
      <w:r w:rsidRPr="00632C89">
        <w:rPr>
          <w:rFonts w:ascii="Arial" w:hAnsi="Arial" w:cs="Arial"/>
          <w:sz w:val="24"/>
          <w:szCs w:val="24"/>
        </w:rPr>
        <w:t xml:space="preserve">Public notice is hereby given, in compliance with the provisions of Neb. Rev. Stat. § 77-1633, that a representative of the following political subdivisions will meet on the </w:t>
      </w:r>
      <w:r>
        <w:rPr>
          <w:rFonts w:ascii="Arial" w:hAnsi="Arial" w:cs="Arial"/>
          <w:sz w:val="24"/>
          <w:szCs w:val="24"/>
        </w:rPr>
        <w:t>18th</w:t>
      </w:r>
      <w:r w:rsidRPr="00632C89">
        <w:rPr>
          <w:rFonts w:ascii="Arial" w:hAnsi="Arial" w:cs="Arial"/>
          <w:sz w:val="24"/>
          <w:szCs w:val="24"/>
        </w:rPr>
        <w:t xml:space="preserve"> day of September 202</w:t>
      </w:r>
      <w:r w:rsidR="007219DE">
        <w:rPr>
          <w:rFonts w:ascii="Arial" w:hAnsi="Arial" w:cs="Arial"/>
          <w:sz w:val="24"/>
          <w:szCs w:val="24"/>
        </w:rPr>
        <w:t>4</w:t>
      </w:r>
      <w:r w:rsidRPr="00632C89">
        <w:rPr>
          <w:rFonts w:ascii="Arial" w:hAnsi="Arial" w:cs="Arial"/>
          <w:sz w:val="24"/>
          <w:szCs w:val="24"/>
        </w:rPr>
        <w:t xml:space="preserve"> at 6:30 p.m., at </w:t>
      </w:r>
      <w:r w:rsidR="007219DE">
        <w:rPr>
          <w:rFonts w:ascii="Arial" w:hAnsi="Arial" w:cs="Arial"/>
          <w:sz w:val="24"/>
          <w:szCs w:val="24"/>
        </w:rPr>
        <w:t xml:space="preserve">Hall County Administration Building, Board of Commissioner’s Meeting Room, 121 South Pine </w:t>
      </w:r>
      <w:r>
        <w:rPr>
          <w:rFonts w:ascii="Arial" w:hAnsi="Arial" w:cs="Arial"/>
          <w:sz w:val="24"/>
          <w:szCs w:val="24"/>
        </w:rPr>
        <w:t>, Grand Island NE,</w:t>
      </w:r>
      <w:r w:rsidRPr="00632C89">
        <w:rPr>
          <w:rFonts w:ascii="Arial" w:hAnsi="Arial" w:cs="Arial"/>
          <w:sz w:val="24"/>
          <w:szCs w:val="24"/>
        </w:rPr>
        <w:t xml:space="preserve"> for the purpose of conducting a joint public hearing to obtain public input on property tax increases proposed by the subdivisions:</w:t>
      </w:r>
    </w:p>
    <w:p w14:paraId="73111B4A" w14:textId="677920CD" w:rsidR="007219DE" w:rsidRDefault="007219DE" w:rsidP="0046467C">
      <w:pPr>
        <w:rPr>
          <w:rFonts w:ascii="Arial" w:hAnsi="Arial" w:cs="Arial"/>
          <w:sz w:val="24"/>
          <w:szCs w:val="24"/>
        </w:rPr>
      </w:pPr>
    </w:p>
    <w:p w14:paraId="7FE95F73" w14:textId="5F0E6519" w:rsidR="007219DE" w:rsidRDefault="007219DE" w:rsidP="0046467C">
      <w:pPr>
        <w:rPr>
          <w:rFonts w:ascii="Arial" w:hAnsi="Arial" w:cs="Arial"/>
          <w:sz w:val="24"/>
          <w:szCs w:val="24"/>
        </w:rPr>
      </w:pPr>
      <w:r>
        <w:rPr>
          <w:rFonts w:ascii="Arial" w:hAnsi="Arial" w:cs="Arial"/>
          <w:sz w:val="24"/>
          <w:szCs w:val="24"/>
        </w:rPr>
        <w:t>City of Wood River Phone number 308-583-2066</w:t>
      </w:r>
    </w:p>
    <w:p w14:paraId="0317D5AB" w14:textId="33632EEC" w:rsidR="007219DE" w:rsidRDefault="007219DE" w:rsidP="0046467C">
      <w:pPr>
        <w:rPr>
          <w:rFonts w:ascii="Arial" w:hAnsi="Arial" w:cs="Arial"/>
          <w:sz w:val="24"/>
          <w:szCs w:val="24"/>
        </w:rPr>
      </w:pPr>
      <w:r>
        <w:rPr>
          <w:rFonts w:ascii="Arial" w:hAnsi="Arial" w:cs="Arial"/>
          <w:sz w:val="24"/>
          <w:szCs w:val="24"/>
        </w:rPr>
        <w:t xml:space="preserve">Tax Request of $776.110.09 </w:t>
      </w:r>
    </w:p>
    <w:p w14:paraId="3BAB9641" w14:textId="77777777" w:rsidR="007219DE" w:rsidRDefault="007219DE" w:rsidP="0046467C">
      <w:pPr>
        <w:rPr>
          <w:rFonts w:ascii="Arial" w:hAnsi="Arial" w:cs="Arial"/>
          <w:sz w:val="24"/>
          <w:szCs w:val="24"/>
        </w:rPr>
      </w:pPr>
    </w:p>
    <w:p w14:paraId="3F75C654" w14:textId="2BE3C6A9" w:rsidR="007219DE" w:rsidRDefault="007219DE" w:rsidP="0046467C">
      <w:pPr>
        <w:rPr>
          <w:rFonts w:ascii="Arial" w:hAnsi="Arial" w:cs="Arial"/>
          <w:sz w:val="24"/>
          <w:szCs w:val="24"/>
        </w:rPr>
      </w:pPr>
      <w:r>
        <w:rPr>
          <w:rFonts w:ascii="Arial" w:hAnsi="Arial" w:cs="Arial"/>
          <w:sz w:val="24"/>
          <w:szCs w:val="24"/>
        </w:rPr>
        <w:t>Hall County Phone number 308-385-5080</w:t>
      </w:r>
    </w:p>
    <w:p w14:paraId="23042B6B" w14:textId="650514CD" w:rsidR="004A24E5" w:rsidRDefault="004A24E5" w:rsidP="0046467C">
      <w:pPr>
        <w:rPr>
          <w:rFonts w:ascii="Arial" w:hAnsi="Arial" w:cs="Arial"/>
          <w:sz w:val="24"/>
          <w:szCs w:val="24"/>
        </w:rPr>
      </w:pPr>
      <w:r>
        <w:rPr>
          <w:rFonts w:ascii="Arial" w:hAnsi="Arial" w:cs="Arial"/>
          <w:sz w:val="24"/>
          <w:szCs w:val="24"/>
        </w:rPr>
        <w:t>Tax Request $27,353,609.23</w:t>
      </w:r>
    </w:p>
    <w:p w14:paraId="1AC632D6" w14:textId="77777777" w:rsidR="007219DE" w:rsidRPr="00632C89" w:rsidRDefault="007219DE" w:rsidP="0046467C">
      <w:pPr>
        <w:rPr>
          <w:rFonts w:ascii="Arial" w:hAnsi="Arial" w:cs="Arial"/>
          <w:sz w:val="24"/>
          <w:szCs w:val="24"/>
        </w:rPr>
      </w:pPr>
    </w:p>
    <w:p w14:paraId="5DDD0D97" w14:textId="77777777" w:rsidR="0046467C" w:rsidRPr="00632C89" w:rsidRDefault="0046467C" w:rsidP="0046467C">
      <w:pPr>
        <w:rPr>
          <w:rFonts w:ascii="Arial" w:hAnsi="Arial" w:cs="Arial"/>
          <w:sz w:val="24"/>
          <w:szCs w:val="24"/>
        </w:rPr>
      </w:pPr>
      <w:r w:rsidRPr="00632C89">
        <w:rPr>
          <w:rFonts w:ascii="Arial" w:hAnsi="Arial" w:cs="Arial"/>
          <w:sz w:val="24"/>
          <w:szCs w:val="24"/>
        </w:rPr>
        <w:t xml:space="preserve">Said meeting is open to the public. Accommodations for the disabled are available upon request. Please contact the Hall County Clerk at 308-385-5080 at least 48 hours prior to the meeting if accommodations are required. </w:t>
      </w:r>
    </w:p>
    <w:p w14:paraId="045F44DB" w14:textId="77777777" w:rsidR="0046467C" w:rsidRPr="00632C89" w:rsidRDefault="0046467C" w:rsidP="0046467C">
      <w:pPr>
        <w:rPr>
          <w:rFonts w:ascii="Arial" w:hAnsi="Arial" w:cs="Arial"/>
          <w:sz w:val="24"/>
          <w:szCs w:val="24"/>
        </w:rPr>
      </w:pPr>
    </w:p>
    <w:p w14:paraId="55E147B8" w14:textId="77777777" w:rsidR="0046467C" w:rsidRPr="00632C89" w:rsidRDefault="0046467C" w:rsidP="0046467C">
      <w:pPr>
        <w:rPr>
          <w:rFonts w:ascii="Arial" w:hAnsi="Arial" w:cs="Arial"/>
          <w:sz w:val="24"/>
          <w:szCs w:val="24"/>
        </w:rPr>
      </w:pPr>
      <w:r w:rsidRPr="00632C89">
        <w:rPr>
          <w:rFonts w:ascii="Arial" w:hAnsi="Arial" w:cs="Arial"/>
          <w:sz w:val="24"/>
          <w:szCs w:val="24"/>
        </w:rPr>
        <w:t>There is no item on the agenda for this joint public meeting other than discussion of each political subdivision’s intent to increase its property tax request by a percentage greater than the “allowable growth percentage” defined in § 77-1633. The political subdivisions shall make their presentations in the order listed above.</w:t>
      </w:r>
    </w:p>
    <w:p w14:paraId="3E894698" w14:textId="77777777" w:rsidR="0046467C" w:rsidRPr="00632C89" w:rsidRDefault="0046467C" w:rsidP="0046467C">
      <w:pPr>
        <w:rPr>
          <w:rFonts w:ascii="Arial" w:hAnsi="Arial" w:cs="Arial"/>
          <w:sz w:val="24"/>
          <w:szCs w:val="24"/>
        </w:rPr>
      </w:pPr>
    </w:p>
    <w:p w14:paraId="33660C83" w14:textId="77777777" w:rsidR="0046467C" w:rsidRPr="00632C89" w:rsidRDefault="0046467C" w:rsidP="0046467C">
      <w:pPr>
        <w:rPr>
          <w:rFonts w:ascii="Arial" w:hAnsi="Arial" w:cs="Arial"/>
          <w:sz w:val="24"/>
          <w:szCs w:val="24"/>
        </w:rPr>
      </w:pPr>
    </w:p>
    <w:p w14:paraId="6CFAC884" w14:textId="77777777" w:rsidR="0046467C" w:rsidRPr="00632C89" w:rsidRDefault="0046467C" w:rsidP="0046467C">
      <w:pPr>
        <w:rPr>
          <w:rFonts w:ascii="Arial" w:hAnsi="Arial" w:cs="Arial"/>
          <w:sz w:val="24"/>
          <w:szCs w:val="24"/>
        </w:rPr>
      </w:pPr>
    </w:p>
    <w:p w14:paraId="6BEB625E" w14:textId="77777777" w:rsidR="0046467C" w:rsidRPr="00632C89" w:rsidRDefault="0046467C" w:rsidP="0046467C">
      <w:pPr>
        <w:rPr>
          <w:rFonts w:ascii="Arial" w:hAnsi="Arial" w:cs="Arial"/>
          <w:sz w:val="24"/>
          <w:szCs w:val="24"/>
        </w:rPr>
      </w:pPr>
      <w:r w:rsidRPr="00632C89">
        <w:rPr>
          <w:rFonts w:ascii="Arial" w:hAnsi="Arial" w:cs="Arial"/>
          <w:sz w:val="24"/>
          <w:szCs w:val="24"/>
        </w:rPr>
        <w:t>Marla J. Conley</w:t>
      </w:r>
    </w:p>
    <w:p w14:paraId="40299813" w14:textId="77777777" w:rsidR="0046467C" w:rsidRPr="00632C89" w:rsidRDefault="0046467C" w:rsidP="0046467C">
      <w:pPr>
        <w:rPr>
          <w:rFonts w:ascii="Arial" w:hAnsi="Arial" w:cs="Arial"/>
          <w:sz w:val="24"/>
          <w:szCs w:val="24"/>
        </w:rPr>
      </w:pPr>
      <w:r w:rsidRPr="00632C89">
        <w:rPr>
          <w:rFonts w:ascii="Arial" w:hAnsi="Arial" w:cs="Arial"/>
          <w:sz w:val="24"/>
          <w:szCs w:val="24"/>
        </w:rPr>
        <w:t>Hall County Clerk</w:t>
      </w:r>
    </w:p>
    <w:p w14:paraId="16BBE859" w14:textId="77777777" w:rsidR="0046467C" w:rsidRPr="00632C89" w:rsidRDefault="0046467C" w:rsidP="0046467C">
      <w:pPr>
        <w:rPr>
          <w:rFonts w:ascii="Arial" w:hAnsi="Arial" w:cs="Arial"/>
          <w:sz w:val="24"/>
          <w:szCs w:val="24"/>
        </w:rPr>
      </w:pPr>
    </w:p>
    <w:p w14:paraId="41CD50D5" w14:textId="77777777" w:rsidR="0046467C" w:rsidRDefault="0046467C" w:rsidP="0046467C"/>
    <w:p w14:paraId="397D0ED6" w14:textId="77777777" w:rsidR="001D2D11" w:rsidRDefault="001D2D11" w:rsidP="001D2D11">
      <w:pPr>
        <w:jc w:val="center"/>
        <w:rPr>
          <w:rFonts w:ascii="Arial" w:hAnsi="Arial" w:cs="Arial"/>
          <w:sz w:val="24"/>
          <w:szCs w:val="24"/>
        </w:rPr>
      </w:pPr>
    </w:p>
    <w:p w14:paraId="104D3AD3" w14:textId="77777777" w:rsidR="0046467C" w:rsidRDefault="0046467C" w:rsidP="001D2D11">
      <w:pPr>
        <w:jc w:val="center"/>
        <w:rPr>
          <w:rFonts w:ascii="Arial" w:hAnsi="Arial" w:cs="Arial"/>
          <w:sz w:val="24"/>
          <w:szCs w:val="24"/>
        </w:rPr>
      </w:pPr>
    </w:p>
    <w:p w14:paraId="281371E6" w14:textId="77777777" w:rsidR="0046467C" w:rsidRDefault="0046467C" w:rsidP="001D2D11">
      <w:pPr>
        <w:jc w:val="center"/>
        <w:rPr>
          <w:rFonts w:ascii="Arial" w:hAnsi="Arial" w:cs="Arial"/>
          <w:sz w:val="24"/>
          <w:szCs w:val="24"/>
        </w:rPr>
      </w:pPr>
    </w:p>
    <w:p w14:paraId="1FDB3332" w14:textId="77777777" w:rsidR="0046467C" w:rsidRDefault="0046467C" w:rsidP="001D2D11">
      <w:pPr>
        <w:jc w:val="center"/>
        <w:rPr>
          <w:rFonts w:ascii="Arial" w:hAnsi="Arial" w:cs="Arial"/>
          <w:sz w:val="24"/>
          <w:szCs w:val="24"/>
        </w:rPr>
      </w:pPr>
    </w:p>
    <w:p w14:paraId="5909D4A4" w14:textId="77777777" w:rsidR="0046467C" w:rsidRDefault="0046467C" w:rsidP="001D2D11">
      <w:pPr>
        <w:jc w:val="center"/>
        <w:rPr>
          <w:rFonts w:ascii="Arial" w:hAnsi="Arial" w:cs="Arial"/>
          <w:sz w:val="24"/>
          <w:szCs w:val="24"/>
        </w:rPr>
      </w:pPr>
    </w:p>
    <w:p w14:paraId="5D9A5678" w14:textId="77777777" w:rsidR="0046467C" w:rsidRDefault="0046467C" w:rsidP="001D2D11">
      <w:pPr>
        <w:jc w:val="center"/>
        <w:rPr>
          <w:rFonts w:ascii="Arial" w:hAnsi="Arial" w:cs="Arial"/>
          <w:sz w:val="24"/>
          <w:szCs w:val="24"/>
        </w:rPr>
      </w:pPr>
    </w:p>
    <w:p w14:paraId="27406575" w14:textId="77777777" w:rsidR="0046467C" w:rsidRDefault="0046467C" w:rsidP="001D2D11">
      <w:pPr>
        <w:jc w:val="center"/>
        <w:rPr>
          <w:rFonts w:ascii="Arial" w:hAnsi="Arial" w:cs="Arial"/>
          <w:sz w:val="24"/>
          <w:szCs w:val="24"/>
        </w:rPr>
      </w:pPr>
    </w:p>
    <w:p w14:paraId="2C0708B7" w14:textId="77777777" w:rsidR="0046467C" w:rsidRDefault="0046467C" w:rsidP="001D2D11">
      <w:pPr>
        <w:jc w:val="center"/>
        <w:rPr>
          <w:rFonts w:ascii="Arial" w:hAnsi="Arial" w:cs="Arial"/>
          <w:sz w:val="24"/>
          <w:szCs w:val="24"/>
        </w:rPr>
      </w:pPr>
    </w:p>
    <w:p w14:paraId="2B6F69C7" w14:textId="77777777" w:rsidR="0046467C" w:rsidRDefault="0046467C" w:rsidP="001D2D11">
      <w:pPr>
        <w:jc w:val="center"/>
        <w:rPr>
          <w:rFonts w:ascii="Arial" w:hAnsi="Arial" w:cs="Arial"/>
          <w:sz w:val="24"/>
          <w:szCs w:val="24"/>
        </w:rPr>
      </w:pPr>
    </w:p>
    <w:p w14:paraId="7C674D14" w14:textId="77777777" w:rsidR="0046467C" w:rsidRDefault="0046467C" w:rsidP="001D2D11">
      <w:pPr>
        <w:jc w:val="center"/>
        <w:rPr>
          <w:rFonts w:ascii="Arial" w:hAnsi="Arial" w:cs="Arial"/>
          <w:sz w:val="24"/>
          <w:szCs w:val="24"/>
        </w:rPr>
      </w:pPr>
    </w:p>
    <w:p w14:paraId="331BEC95" w14:textId="77777777" w:rsidR="0046467C" w:rsidRDefault="0046467C" w:rsidP="001D2D11">
      <w:pPr>
        <w:jc w:val="center"/>
        <w:rPr>
          <w:rFonts w:ascii="Arial" w:hAnsi="Arial" w:cs="Arial"/>
          <w:sz w:val="24"/>
          <w:szCs w:val="24"/>
        </w:rPr>
      </w:pPr>
    </w:p>
    <w:p w14:paraId="02E0B47C" w14:textId="77777777" w:rsidR="0046467C" w:rsidRDefault="0046467C" w:rsidP="001D2D11">
      <w:pPr>
        <w:jc w:val="center"/>
        <w:rPr>
          <w:rFonts w:ascii="Arial" w:hAnsi="Arial" w:cs="Arial"/>
          <w:sz w:val="24"/>
          <w:szCs w:val="24"/>
        </w:rPr>
      </w:pPr>
    </w:p>
    <w:p w14:paraId="0C4050B6" w14:textId="77777777" w:rsidR="0046467C" w:rsidRDefault="0046467C" w:rsidP="001D2D11">
      <w:pPr>
        <w:jc w:val="center"/>
        <w:rPr>
          <w:rFonts w:ascii="Arial" w:hAnsi="Arial" w:cs="Arial"/>
          <w:sz w:val="24"/>
          <w:szCs w:val="24"/>
        </w:rPr>
      </w:pPr>
    </w:p>
    <w:p w14:paraId="341EC285" w14:textId="77777777" w:rsidR="0046467C" w:rsidRDefault="0046467C" w:rsidP="001D2D11">
      <w:pPr>
        <w:jc w:val="center"/>
        <w:rPr>
          <w:rFonts w:ascii="Arial" w:hAnsi="Arial" w:cs="Arial"/>
          <w:sz w:val="24"/>
          <w:szCs w:val="24"/>
        </w:rPr>
      </w:pPr>
    </w:p>
    <w:p w14:paraId="317E641A" w14:textId="77777777" w:rsidR="0046467C" w:rsidRDefault="0046467C" w:rsidP="001D2D11">
      <w:pPr>
        <w:jc w:val="center"/>
        <w:rPr>
          <w:rFonts w:ascii="Arial" w:hAnsi="Arial" w:cs="Arial"/>
          <w:sz w:val="24"/>
          <w:szCs w:val="24"/>
        </w:rPr>
      </w:pPr>
    </w:p>
    <w:p w14:paraId="33EE10D3" w14:textId="77777777" w:rsidR="0046467C" w:rsidRDefault="0046467C" w:rsidP="001D2D11">
      <w:pPr>
        <w:jc w:val="center"/>
        <w:rPr>
          <w:rFonts w:ascii="Arial" w:hAnsi="Arial" w:cs="Arial"/>
          <w:sz w:val="24"/>
          <w:szCs w:val="24"/>
        </w:rPr>
      </w:pPr>
    </w:p>
    <w:p w14:paraId="07F22811" w14:textId="77777777" w:rsidR="0046467C" w:rsidRPr="001D2D11" w:rsidRDefault="0046467C" w:rsidP="001D2D11">
      <w:pPr>
        <w:jc w:val="center"/>
        <w:rPr>
          <w:rFonts w:ascii="Arial" w:hAnsi="Arial" w:cs="Arial"/>
          <w:sz w:val="24"/>
          <w:szCs w:val="24"/>
        </w:rPr>
      </w:pPr>
    </w:p>
    <w:p w14:paraId="0DAEFCF0" w14:textId="77777777" w:rsidR="001D2D11" w:rsidRPr="001D2D11" w:rsidRDefault="001D2D11" w:rsidP="001D2D11">
      <w:pPr>
        <w:jc w:val="center"/>
        <w:rPr>
          <w:rFonts w:ascii="Arial" w:hAnsi="Arial" w:cs="Arial"/>
          <w:b/>
          <w:sz w:val="28"/>
          <w:szCs w:val="28"/>
        </w:rPr>
      </w:pPr>
      <w:r w:rsidRPr="001D2D11">
        <w:rPr>
          <w:rFonts w:ascii="Arial" w:hAnsi="Arial" w:cs="Arial"/>
          <w:b/>
          <w:sz w:val="28"/>
          <w:szCs w:val="28"/>
        </w:rPr>
        <w:t>JOINT PUBLIC HEARING</w:t>
      </w:r>
    </w:p>
    <w:p w14:paraId="0D2A4AD3" w14:textId="513995BF" w:rsidR="001D2D11" w:rsidRPr="001D2D11" w:rsidRDefault="001D2D11" w:rsidP="001D2D11">
      <w:pPr>
        <w:jc w:val="center"/>
        <w:rPr>
          <w:rFonts w:ascii="Arial" w:hAnsi="Arial" w:cs="Arial"/>
          <w:b/>
          <w:sz w:val="28"/>
          <w:szCs w:val="28"/>
        </w:rPr>
      </w:pPr>
      <w:r w:rsidRPr="001D2D11">
        <w:rPr>
          <w:rFonts w:ascii="Arial" w:hAnsi="Arial" w:cs="Arial"/>
          <w:b/>
          <w:sz w:val="28"/>
          <w:szCs w:val="28"/>
        </w:rPr>
        <w:t xml:space="preserve"> SEPTEMBER </w:t>
      </w:r>
      <w:r w:rsidR="009A34F4">
        <w:rPr>
          <w:rFonts w:ascii="Arial" w:hAnsi="Arial" w:cs="Arial"/>
          <w:b/>
          <w:sz w:val="28"/>
          <w:szCs w:val="28"/>
        </w:rPr>
        <w:t>18</w:t>
      </w:r>
      <w:r w:rsidRPr="001D2D11">
        <w:rPr>
          <w:rFonts w:ascii="Arial" w:hAnsi="Arial" w:cs="Arial"/>
          <w:b/>
          <w:sz w:val="28"/>
          <w:szCs w:val="28"/>
        </w:rPr>
        <w:t xml:space="preserve">, </w:t>
      </w:r>
      <w:r w:rsidR="00FC7A32" w:rsidRPr="001D2D11">
        <w:rPr>
          <w:rFonts w:ascii="Arial" w:hAnsi="Arial" w:cs="Arial"/>
          <w:b/>
          <w:sz w:val="28"/>
          <w:szCs w:val="28"/>
        </w:rPr>
        <w:t>202</w:t>
      </w:r>
      <w:r w:rsidR="007219DE">
        <w:rPr>
          <w:rFonts w:ascii="Arial" w:hAnsi="Arial" w:cs="Arial"/>
          <w:b/>
          <w:sz w:val="28"/>
          <w:szCs w:val="28"/>
        </w:rPr>
        <w:t>4</w:t>
      </w:r>
      <w:r w:rsidR="00FC7A32">
        <w:rPr>
          <w:rFonts w:ascii="Arial" w:hAnsi="Arial" w:cs="Arial"/>
          <w:b/>
          <w:sz w:val="28"/>
          <w:szCs w:val="28"/>
        </w:rPr>
        <w:t>,</w:t>
      </w:r>
      <w:r w:rsidRPr="001D2D11">
        <w:rPr>
          <w:rFonts w:ascii="Arial" w:hAnsi="Arial" w:cs="Arial"/>
          <w:b/>
          <w:sz w:val="28"/>
          <w:szCs w:val="28"/>
        </w:rPr>
        <w:t xml:space="preserve"> 6:30 P.M.</w:t>
      </w:r>
    </w:p>
    <w:p w14:paraId="2A8526A5" w14:textId="77777777" w:rsidR="001D2D11" w:rsidRPr="001D2D11" w:rsidRDefault="001D2D11" w:rsidP="001D2D11">
      <w:pPr>
        <w:jc w:val="center"/>
        <w:rPr>
          <w:rFonts w:ascii="Arial" w:hAnsi="Arial" w:cs="Arial"/>
          <w:sz w:val="28"/>
          <w:szCs w:val="28"/>
        </w:rPr>
      </w:pPr>
      <w:r w:rsidRPr="001D2D11">
        <w:rPr>
          <w:rFonts w:ascii="Arial" w:hAnsi="Arial" w:cs="Arial"/>
          <w:sz w:val="28"/>
          <w:szCs w:val="28"/>
        </w:rPr>
        <w:t>Required by 77-1633 and 77-1634</w:t>
      </w:r>
    </w:p>
    <w:p w14:paraId="51283EF0" w14:textId="77777777" w:rsidR="001D2D11" w:rsidRPr="001D2D11" w:rsidRDefault="001D2D11" w:rsidP="001D2D11">
      <w:pPr>
        <w:jc w:val="center"/>
        <w:rPr>
          <w:rFonts w:ascii="Arial" w:hAnsi="Arial" w:cs="Arial"/>
          <w:b/>
          <w:sz w:val="28"/>
          <w:szCs w:val="28"/>
        </w:rPr>
      </w:pPr>
    </w:p>
    <w:p w14:paraId="14F5DC05" w14:textId="6459E4CA" w:rsidR="007219DE" w:rsidRDefault="007219DE" w:rsidP="001D2D11">
      <w:pPr>
        <w:jc w:val="center"/>
        <w:rPr>
          <w:rFonts w:ascii="Arial" w:hAnsi="Arial" w:cs="Arial"/>
          <w:sz w:val="28"/>
          <w:szCs w:val="28"/>
        </w:rPr>
      </w:pPr>
      <w:r>
        <w:rPr>
          <w:rFonts w:ascii="Arial" w:hAnsi="Arial" w:cs="Arial"/>
          <w:sz w:val="28"/>
          <w:szCs w:val="28"/>
        </w:rPr>
        <w:t>Hall County Administration Building</w:t>
      </w:r>
    </w:p>
    <w:p w14:paraId="33F56E26" w14:textId="55943D6E" w:rsidR="007219DE" w:rsidRDefault="007219DE" w:rsidP="001D2D11">
      <w:pPr>
        <w:jc w:val="center"/>
        <w:rPr>
          <w:rFonts w:ascii="Arial" w:hAnsi="Arial" w:cs="Arial"/>
          <w:sz w:val="28"/>
          <w:szCs w:val="28"/>
        </w:rPr>
      </w:pPr>
      <w:r>
        <w:rPr>
          <w:rFonts w:ascii="Arial" w:hAnsi="Arial" w:cs="Arial"/>
          <w:sz w:val="28"/>
          <w:szCs w:val="28"/>
        </w:rPr>
        <w:t>Board of Commissioner’s Meeting Room</w:t>
      </w:r>
    </w:p>
    <w:p w14:paraId="2885F23D" w14:textId="246F7B78" w:rsidR="007219DE" w:rsidRDefault="007219DE" w:rsidP="001D2D11">
      <w:pPr>
        <w:jc w:val="center"/>
        <w:rPr>
          <w:rFonts w:ascii="Arial" w:hAnsi="Arial" w:cs="Arial"/>
          <w:sz w:val="28"/>
          <w:szCs w:val="28"/>
        </w:rPr>
      </w:pPr>
      <w:r>
        <w:rPr>
          <w:rFonts w:ascii="Arial" w:hAnsi="Arial" w:cs="Arial"/>
          <w:sz w:val="28"/>
          <w:szCs w:val="28"/>
        </w:rPr>
        <w:t xml:space="preserve">121 South Pine </w:t>
      </w:r>
    </w:p>
    <w:p w14:paraId="7295B638" w14:textId="046AEC3F" w:rsidR="001D2D11" w:rsidRPr="001D2D11" w:rsidRDefault="001D2D11" w:rsidP="001D2D11">
      <w:pPr>
        <w:jc w:val="center"/>
        <w:rPr>
          <w:rFonts w:ascii="Arial" w:hAnsi="Arial" w:cs="Arial"/>
          <w:sz w:val="28"/>
          <w:szCs w:val="28"/>
        </w:rPr>
      </w:pPr>
      <w:r w:rsidRPr="001D2D11">
        <w:rPr>
          <w:rFonts w:ascii="Arial" w:hAnsi="Arial" w:cs="Arial"/>
          <w:sz w:val="28"/>
          <w:szCs w:val="28"/>
        </w:rPr>
        <w:t>Grand Island, Nebraska</w:t>
      </w:r>
    </w:p>
    <w:p w14:paraId="747C6878" w14:textId="77777777" w:rsidR="001D2D11" w:rsidRPr="001D2D11" w:rsidRDefault="001D2D11" w:rsidP="001D2D11">
      <w:pPr>
        <w:rPr>
          <w:rFonts w:ascii="Arial" w:hAnsi="Arial" w:cs="Arial"/>
          <w:sz w:val="28"/>
          <w:szCs w:val="28"/>
        </w:rPr>
      </w:pPr>
    </w:p>
    <w:p w14:paraId="63C0B39C" w14:textId="77777777" w:rsidR="001D2D11" w:rsidRPr="001D2D11" w:rsidRDefault="001D2D11" w:rsidP="001D2D11">
      <w:pPr>
        <w:jc w:val="center"/>
        <w:rPr>
          <w:rFonts w:ascii="Arial" w:hAnsi="Arial" w:cs="Arial"/>
          <w:b/>
          <w:sz w:val="40"/>
          <w:szCs w:val="40"/>
        </w:rPr>
      </w:pPr>
      <w:r w:rsidRPr="001D2D11">
        <w:rPr>
          <w:rFonts w:ascii="Arial" w:hAnsi="Arial" w:cs="Arial"/>
          <w:b/>
          <w:sz w:val="40"/>
          <w:szCs w:val="40"/>
        </w:rPr>
        <w:t>AGENDA</w:t>
      </w:r>
    </w:p>
    <w:p w14:paraId="72B756CA" w14:textId="77777777" w:rsidR="001D2D11" w:rsidRPr="001D2D11" w:rsidRDefault="001D2D11" w:rsidP="001D2D11">
      <w:pPr>
        <w:rPr>
          <w:rFonts w:ascii="Arial" w:hAnsi="Arial" w:cs="Arial"/>
          <w:b/>
          <w:sz w:val="40"/>
          <w:szCs w:val="40"/>
        </w:rPr>
      </w:pPr>
    </w:p>
    <w:p w14:paraId="7E896B88" w14:textId="77777777" w:rsidR="001D2D11" w:rsidRDefault="001D2D11" w:rsidP="001D2D11">
      <w:pPr>
        <w:pStyle w:val="ListParagraph"/>
        <w:numPr>
          <w:ilvl w:val="0"/>
          <w:numId w:val="1"/>
        </w:numPr>
        <w:jc w:val="left"/>
        <w:rPr>
          <w:b/>
          <w:sz w:val="28"/>
          <w:szCs w:val="28"/>
        </w:rPr>
      </w:pPr>
      <w:r w:rsidRPr="006347F1">
        <w:rPr>
          <w:b/>
          <w:sz w:val="28"/>
          <w:szCs w:val="28"/>
        </w:rPr>
        <w:t>OPEN HEARING</w:t>
      </w:r>
    </w:p>
    <w:p w14:paraId="78EF2CD3" w14:textId="77777777" w:rsidR="001D2D11" w:rsidRDefault="001D2D11" w:rsidP="001D2D11">
      <w:pPr>
        <w:pStyle w:val="ListParagraph"/>
        <w:jc w:val="left"/>
        <w:rPr>
          <w:b/>
          <w:sz w:val="28"/>
          <w:szCs w:val="28"/>
        </w:rPr>
      </w:pPr>
    </w:p>
    <w:p w14:paraId="0A979490" w14:textId="77777777" w:rsidR="001D2D11" w:rsidRDefault="001D2D11" w:rsidP="001D2D11">
      <w:pPr>
        <w:pStyle w:val="ListParagraph"/>
        <w:numPr>
          <w:ilvl w:val="0"/>
          <w:numId w:val="1"/>
        </w:numPr>
        <w:jc w:val="left"/>
        <w:rPr>
          <w:b/>
          <w:sz w:val="28"/>
          <w:szCs w:val="28"/>
        </w:rPr>
      </w:pPr>
      <w:r>
        <w:rPr>
          <w:b/>
          <w:sz w:val="28"/>
          <w:szCs w:val="28"/>
        </w:rPr>
        <w:t>ANNOUNCEMENTS BY COUNTY CLERK</w:t>
      </w:r>
    </w:p>
    <w:p w14:paraId="742B202A" w14:textId="77777777" w:rsidR="001D2D11" w:rsidRDefault="001D2D11" w:rsidP="001D2D11">
      <w:pPr>
        <w:pStyle w:val="ListParagraph"/>
        <w:jc w:val="left"/>
        <w:rPr>
          <w:b/>
          <w:sz w:val="28"/>
          <w:szCs w:val="28"/>
        </w:rPr>
      </w:pPr>
    </w:p>
    <w:p w14:paraId="357DF2E1" w14:textId="77777777" w:rsidR="001D2D11" w:rsidRDefault="001D2D11" w:rsidP="001D2D11">
      <w:pPr>
        <w:pStyle w:val="ListParagraph"/>
        <w:numPr>
          <w:ilvl w:val="0"/>
          <w:numId w:val="1"/>
        </w:numPr>
        <w:jc w:val="left"/>
        <w:rPr>
          <w:b/>
          <w:sz w:val="28"/>
          <w:szCs w:val="28"/>
        </w:rPr>
      </w:pPr>
      <w:r>
        <w:rPr>
          <w:b/>
          <w:sz w:val="28"/>
          <w:szCs w:val="28"/>
        </w:rPr>
        <w:t>BUDGET /TAX RATE PRESENTATIONS</w:t>
      </w:r>
    </w:p>
    <w:p w14:paraId="4669EE0B" w14:textId="77777777" w:rsidR="001D2D11" w:rsidRDefault="001D2D11" w:rsidP="001D2D11">
      <w:pPr>
        <w:pStyle w:val="ListParagraph"/>
        <w:ind w:left="1080"/>
        <w:jc w:val="left"/>
        <w:rPr>
          <w:b/>
          <w:sz w:val="28"/>
          <w:szCs w:val="28"/>
        </w:rPr>
      </w:pPr>
    </w:p>
    <w:p w14:paraId="3764CE89" w14:textId="2EE71CC4" w:rsidR="007219DE" w:rsidRDefault="007219DE" w:rsidP="001D2D11">
      <w:pPr>
        <w:pStyle w:val="ListParagraph"/>
        <w:numPr>
          <w:ilvl w:val="0"/>
          <w:numId w:val="1"/>
        </w:numPr>
        <w:jc w:val="left"/>
        <w:rPr>
          <w:b/>
          <w:sz w:val="28"/>
          <w:szCs w:val="28"/>
        </w:rPr>
      </w:pPr>
      <w:r>
        <w:rPr>
          <w:b/>
          <w:sz w:val="28"/>
          <w:szCs w:val="28"/>
        </w:rPr>
        <w:t>CITY OF WOOD RIVER</w:t>
      </w:r>
    </w:p>
    <w:p w14:paraId="01AE4788" w14:textId="216EC84F" w:rsidR="007219DE" w:rsidRDefault="00EA5383" w:rsidP="007219DE">
      <w:pPr>
        <w:pStyle w:val="ListParagraph"/>
        <w:jc w:val="left"/>
        <w:rPr>
          <w:b/>
          <w:sz w:val="28"/>
          <w:szCs w:val="28"/>
        </w:rPr>
      </w:pPr>
      <w:r>
        <w:rPr>
          <w:b/>
          <w:sz w:val="28"/>
          <w:szCs w:val="28"/>
        </w:rPr>
        <w:t>Mayor Greg Cramer</w:t>
      </w:r>
    </w:p>
    <w:p w14:paraId="61E46D57" w14:textId="77777777" w:rsidR="00EA5383" w:rsidRPr="007219DE" w:rsidRDefault="00EA5383" w:rsidP="007219DE">
      <w:pPr>
        <w:pStyle w:val="ListParagraph"/>
        <w:jc w:val="left"/>
        <w:rPr>
          <w:b/>
          <w:sz w:val="28"/>
          <w:szCs w:val="28"/>
        </w:rPr>
      </w:pPr>
    </w:p>
    <w:p w14:paraId="12BD4289" w14:textId="3F9B4C4D" w:rsidR="007219DE" w:rsidRDefault="00EA5383" w:rsidP="001D2D11">
      <w:pPr>
        <w:pStyle w:val="ListParagraph"/>
        <w:numPr>
          <w:ilvl w:val="0"/>
          <w:numId w:val="1"/>
        </w:numPr>
        <w:jc w:val="left"/>
        <w:rPr>
          <w:b/>
          <w:sz w:val="28"/>
          <w:szCs w:val="28"/>
        </w:rPr>
      </w:pPr>
      <w:r>
        <w:rPr>
          <w:b/>
          <w:sz w:val="28"/>
          <w:szCs w:val="28"/>
        </w:rPr>
        <w:t>HALL COUNTY</w:t>
      </w:r>
    </w:p>
    <w:p w14:paraId="5EB33580" w14:textId="3BFF3E95" w:rsidR="00EA5383" w:rsidRDefault="00EA5383" w:rsidP="00EA5383">
      <w:pPr>
        <w:pStyle w:val="ListParagraph"/>
        <w:jc w:val="left"/>
        <w:rPr>
          <w:b/>
          <w:sz w:val="28"/>
          <w:szCs w:val="28"/>
        </w:rPr>
      </w:pPr>
      <w:r>
        <w:rPr>
          <w:b/>
          <w:sz w:val="28"/>
          <w:szCs w:val="28"/>
        </w:rPr>
        <w:t>RON PETERSON CHAIR HALL COUNTY BOARD OF COMMISSIONERS</w:t>
      </w:r>
    </w:p>
    <w:p w14:paraId="31542C00" w14:textId="77777777" w:rsidR="007219DE" w:rsidRPr="007219DE" w:rsidRDefault="007219DE" w:rsidP="007219DE">
      <w:pPr>
        <w:pStyle w:val="ListParagraph"/>
        <w:rPr>
          <w:b/>
          <w:sz w:val="28"/>
          <w:szCs w:val="28"/>
        </w:rPr>
      </w:pPr>
    </w:p>
    <w:p w14:paraId="0302EA8B" w14:textId="77777777" w:rsidR="007219DE" w:rsidRDefault="007219DE" w:rsidP="00EA5383">
      <w:pPr>
        <w:pStyle w:val="ListParagraph"/>
        <w:jc w:val="left"/>
        <w:rPr>
          <w:b/>
          <w:sz w:val="28"/>
          <w:szCs w:val="28"/>
        </w:rPr>
      </w:pPr>
    </w:p>
    <w:p w14:paraId="70079DF4" w14:textId="42AD076E" w:rsidR="001D2D11" w:rsidRDefault="001D2D11" w:rsidP="001D2D11">
      <w:pPr>
        <w:pStyle w:val="ListParagraph"/>
        <w:numPr>
          <w:ilvl w:val="0"/>
          <w:numId w:val="1"/>
        </w:numPr>
        <w:jc w:val="left"/>
        <w:rPr>
          <w:b/>
          <w:sz w:val="28"/>
          <w:szCs w:val="28"/>
        </w:rPr>
      </w:pPr>
      <w:r>
        <w:rPr>
          <w:b/>
          <w:sz w:val="28"/>
          <w:szCs w:val="28"/>
        </w:rPr>
        <w:t>PUBLIC COMMENT PERIOD</w:t>
      </w:r>
    </w:p>
    <w:p w14:paraId="6F439066" w14:textId="77777777" w:rsidR="001D2D11" w:rsidRPr="009672BF" w:rsidRDefault="001D2D11" w:rsidP="001D2D11">
      <w:pPr>
        <w:pStyle w:val="ListParagraph"/>
        <w:jc w:val="left"/>
        <w:rPr>
          <w:b/>
          <w:i/>
          <w:sz w:val="28"/>
          <w:szCs w:val="28"/>
        </w:rPr>
      </w:pPr>
      <w:r>
        <w:rPr>
          <w:b/>
          <w:i/>
          <w:sz w:val="28"/>
          <w:szCs w:val="28"/>
        </w:rPr>
        <w:t>Those speaking from the public will be limited to three minutes.  The County Clerk may adjust the time depending on how many speakers are present.</w:t>
      </w:r>
    </w:p>
    <w:p w14:paraId="0E079584" w14:textId="77777777" w:rsidR="001D2D11" w:rsidRDefault="001D2D11" w:rsidP="001D2D11">
      <w:pPr>
        <w:rPr>
          <w:b/>
          <w:sz w:val="28"/>
          <w:szCs w:val="28"/>
        </w:rPr>
      </w:pPr>
    </w:p>
    <w:p w14:paraId="53FF9130" w14:textId="77777777" w:rsidR="001D2D11" w:rsidRPr="009672BF" w:rsidRDefault="001D2D11" w:rsidP="001D2D11">
      <w:pPr>
        <w:pStyle w:val="ListParagraph"/>
        <w:numPr>
          <w:ilvl w:val="0"/>
          <w:numId w:val="1"/>
        </w:numPr>
        <w:jc w:val="left"/>
        <w:rPr>
          <w:b/>
          <w:sz w:val="28"/>
          <w:szCs w:val="28"/>
        </w:rPr>
      </w:pPr>
      <w:r>
        <w:rPr>
          <w:b/>
          <w:sz w:val="28"/>
          <w:szCs w:val="28"/>
        </w:rPr>
        <w:t xml:space="preserve">CLOSE JOINT HEARING </w:t>
      </w:r>
    </w:p>
    <w:p w14:paraId="0E71CD09" w14:textId="77777777" w:rsidR="001D2D11" w:rsidRDefault="001D2D11" w:rsidP="003F587A">
      <w:pPr>
        <w:jc w:val="center"/>
        <w:rPr>
          <w:rFonts w:ascii="Arial" w:hAnsi="Arial" w:cs="Arial"/>
          <w:sz w:val="24"/>
          <w:szCs w:val="24"/>
        </w:rPr>
      </w:pPr>
    </w:p>
    <w:p w14:paraId="6C453E23" w14:textId="77777777" w:rsidR="00645FCF" w:rsidRDefault="00645FCF" w:rsidP="003F587A">
      <w:pPr>
        <w:jc w:val="center"/>
        <w:rPr>
          <w:rFonts w:ascii="Arial" w:hAnsi="Arial" w:cs="Arial"/>
          <w:sz w:val="24"/>
          <w:szCs w:val="24"/>
        </w:rPr>
      </w:pPr>
    </w:p>
    <w:p w14:paraId="070055F4" w14:textId="77777777" w:rsidR="00645FCF" w:rsidRDefault="00645FCF" w:rsidP="003F587A">
      <w:pPr>
        <w:jc w:val="center"/>
        <w:rPr>
          <w:rFonts w:ascii="Arial" w:hAnsi="Arial" w:cs="Arial"/>
          <w:sz w:val="24"/>
          <w:szCs w:val="24"/>
        </w:rPr>
      </w:pPr>
    </w:p>
    <w:p w14:paraId="73E4EF26" w14:textId="77777777" w:rsidR="00645FCF" w:rsidRDefault="00645FCF" w:rsidP="003F587A">
      <w:pPr>
        <w:jc w:val="center"/>
        <w:rPr>
          <w:rFonts w:ascii="Arial" w:hAnsi="Arial" w:cs="Arial"/>
          <w:sz w:val="24"/>
          <w:szCs w:val="24"/>
        </w:rPr>
      </w:pPr>
    </w:p>
    <w:p w14:paraId="07407FE6" w14:textId="77777777" w:rsidR="00645FCF" w:rsidRDefault="00645FCF" w:rsidP="003F587A">
      <w:pPr>
        <w:jc w:val="center"/>
        <w:rPr>
          <w:rFonts w:ascii="Arial" w:hAnsi="Arial" w:cs="Arial"/>
          <w:sz w:val="24"/>
          <w:szCs w:val="24"/>
        </w:rPr>
      </w:pPr>
    </w:p>
    <w:p w14:paraId="0D88E89B" w14:textId="77777777" w:rsidR="00645FCF" w:rsidRDefault="00645FCF" w:rsidP="003F587A">
      <w:pPr>
        <w:jc w:val="center"/>
        <w:rPr>
          <w:rFonts w:ascii="Arial" w:hAnsi="Arial" w:cs="Arial"/>
          <w:sz w:val="24"/>
          <w:szCs w:val="24"/>
        </w:rPr>
      </w:pPr>
    </w:p>
    <w:p w14:paraId="618A2225" w14:textId="77777777" w:rsidR="00645FCF" w:rsidRPr="000B25EC" w:rsidRDefault="00645FCF" w:rsidP="00645FCF">
      <w:pPr>
        <w:rPr>
          <w:rFonts w:ascii="Cambria" w:eastAsia="Cambria" w:hAnsi="Cambria" w:cs="Cambria"/>
          <w:b/>
          <w:sz w:val="24"/>
          <w:szCs w:val="24"/>
        </w:rPr>
      </w:pPr>
      <w:r w:rsidRPr="000B25EC">
        <w:rPr>
          <w:rFonts w:ascii="Cambria" w:eastAsia="Cambria" w:hAnsi="Cambria" w:cs="Cambria"/>
          <w:b/>
          <w:sz w:val="24"/>
          <w:szCs w:val="24"/>
        </w:rPr>
        <w:t>If I attend the joint public hearing, will I have an opportunity to speak?</w:t>
      </w:r>
    </w:p>
    <w:p w14:paraId="0B4CD311" w14:textId="77777777" w:rsidR="00645FCF" w:rsidRDefault="00645FCF" w:rsidP="00645FCF">
      <w:pPr>
        <w:rPr>
          <w:rFonts w:ascii="Cambria" w:eastAsia="Cambria" w:hAnsi="Cambria" w:cs="Cambria"/>
          <w:sz w:val="24"/>
          <w:szCs w:val="24"/>
        </w:rPr>
      </w:pPr>
      <w:r>
        <w:rPr>
          <w:rFonts w:ascii="Cambria" w:eastAsia="Cambria" w:hAnsi="Cambria" w:cs="Cambria"/>
          <w:sz w:val="24"/>
          <w:szCs w:val="24"/>
        </w:rPr>
        <w:t xml:space="preserve">Yes, there will be a public comment period after the political subdivisions have finished presenting. </w:t>
      </w:r>
      <w:r w:rsidRPr="000B25EC">
        <w:rPr>
          <w:rFonts w:ascii="Cambria" w:eastAsia="Cambria" w:hAnsi="Cambria" w:cs="Cambria"/>
          <w:sz w:val="24"/>
          <w:szCs w:val="24"/>
        </w:rPr>
        <w:t xml:space="preserve">Those speaking from the public </w:t>
      </w:r>
      <w:r>
        <w:rPr>
          <w:rFonts w:ascii="Cambria" w:eastAsia="Cambria" w:hAnsi="Cambria" w:cs="Cambria"/>
          <w:sz w:val="24"/>
          <w:szCs w:val="24"/>
        </w:rPr>
        <w:t xml:space="preserve">may have a time limit depending on how many speakers are present.  </w:t>
      </w:r>
    </w:p>
    <w:p w14:paraId="1D49DCB0" w14:textId="77777777" w:rsidR="00645FCF" w:rsidRPr="000B25EC" w:rsidRDefault="00645FCF" w:rsidP="00645FCF">
      <w:pPr>
        <w:rPr>
          <w:rFonts w:ascii="Cambria" w:eastAsia="Cambria" w:hAnsi="Cambria" w:cs="Cambria"/>
          <w:sz w:val="16"/>
          <w:szCs w:val="16"/>
        </w:rPr>
      </w:pPr>
    </w:p>
    <w:p w14:paraId="35A4178B" w14:textId="77777777" w:rsidR="00645FCF" w:rsidRPr="000B25EC" w:rsidRDefault="00645FCF" w:rsidP="00645FCF">
      <w:pPr>
        <w:rPr>
          <w:rFonts w:ascii="Cambria" w:eastAsia="Cambria" w:hAnsi="Cambria" w:cs="Cambria"/>
          <w:sz w:val="24"/>
          <w:szCs w:val="24"/>
        </w:rPr>
      </w:pPr>
      <w:r w:rsidRPr="000B25EC">
        <w:rPr>
          <w:rFonts w:ascii="Cambria" w:eastAsia="Cambria" w:hAnsi="Cambria" w:cs="Cambria"/>
          <w:bCs/>
          <w:sz w:val="24"/>
          <w:szCs w:val="24"/>
        </w:rPr>
        <w:t xml:space="preserve">While the public comment period is the opportunity for members of the public to speak during the hearing, </w:t>
      </w:r>
      <w:r w:rsidRPr="00BF259D">
        <w:rPr>
          <w:rFonts w:ascii="Cambria" w:eastAsia="Cambria" w:hAnsi="Cambria" w:cs="Cambria"/>
          <w:bCs/>
          <w:i/>
          <w:sz w:val="27"/>
          <w:szCs w:val="27"/>
        </w:rPr>
        <w:t>there will not be back-and-forth discussion between members of the public and representatives from the political subdivisions</w:t>
      </w:r>
      <w:r w:rsidRPr="00BF259D">
        <w:rPr>
          <w:rFonts w:ascii="Cambria" w:eastAsia="Cambria" w:hAnsi="Cambria" w:cs="Cambria"/>
          <w:bCs/>
          <w:sz w:val="27"/>
          <w:szCs w:val="27"/>
        </w:rPr>
        <w:t>.</w:t>
      </w:r>
    </w:p>
    <w:p w14:paraId="7327ED89" w14:textId="77777777" w:rsidR="00645FCF" w:rsidRDefault="00645FCF" w:rsidP="00645FCF">
      <w:pPr>
        <w:rPr>
          <w:rFonts w:ascii="Cambria" w:eastAsia="Cambria" w:hAnsi="Cambria" w:cs="Cambria"/>
          <w:b/>
          <w:sz w:val="24"/>
          <w:szCs w:val="24"/>
        </w:rPr>
      </w:pPr>
    </w:p>
    <w:p w14:paraId="5DD089E4" w14:textId="77777777" w:rsidR="00645FCF" w:rsidRDefault="00645FCF" w:rsidP="00645FCF">
      <w:pPr>
        <w:rPr>
          <w:rFonts w:ascii="Cambria" w:eastAsia="Cambria" w:hAnsi="Cambria" w:cs="Cambria"/>
          <w:b/>
          <w:sz w:val="24"/>
          <w:szCs w:val="24"/>
        </w:rPr>
      </w:pPr>
      <w:r>
        <w:rPr>
          <w:rFonts w:ascii="Cambria" w:eastAsia="Cambria" w:hAnsi="Cambria" w:cs="Cambria"/>
          <w:b/>
          <w:sz w:val="24"/>
          <w:szCs w:val="24"/>
        </w:rPr>
        <w:t>Why am I receiving this postcard?</w:t>
      </w:r>
    </w:p>
    <w:p w14:paraId="2446EA0A" w14:textId="77777777" w:rsidR="00645FCF" w:rsidRDefault="00645FCF" w:rsidP="00645FCF">
      <w:pPr>
        <w:rPr>
          <w:rFonts w:ascii="Cambria" w:eastAsia="Cambria" w:hAnsi="Cambria" w:cs="Cambria"/>
          <w:sz w:val="24"/>
          <w:szCs w:val="24"/>
        </w:rPr>
      </w:pPr>
      <w:r>
        <w:rPr>
          <w:rFonts w:ascii="Cambria" w:eastAsia="Cambria" w:hAnsi="Cambria" w:cs="Cambria"/>
          <w:sz w:val="24"/>
          <w:szCs w:val="24"/>
        </w:rPr>
        <w:t xml:space="preserve">Counties are required to send out this postcard due to legislative bills that were passed by the Nebraska Legislature during their 107th Session (2021-2022) - specifically, </w:t>
      </w:r>
      <w:hyperlink r:id="rId5" w:history="1">
        <w:r w:rsidRPr="008612DD">
          <w:rPr>
            <w:rStyle w:val="Hyperlink"/>
            <w:rFonts w:ascii="Cambria" w:eastAsia="Cambria" w:hAnsi="Cambria" w:cs="Cambria"/>
            <w:sz w:val="24"/>
            <w:szCs w:val="24"/>
          </w:rPr>
          <w:t>LB644</w:t>
        </w:r>
      </w:hyperlink>
      <w:r>
        <w:rPr>
          <w:rFonts w:ascii="Cambria" w:eastAsia="Cambria" w:hAnsi="Cambria" w:cs="Cambria"/>
          <w:sz w:val="24"/>
          <w:szCs w:val="24"/>
        </w:rPr>
        <w:t xml:space="preserve"> as amended by </w:t>
      </w:r>
      <w:hyperlink r:id="rId6" w:history="1">
        <w:r w:rsidRPr="008612DD">
          <w:rPr>
            <w:rStyle w:val="Hyperlink"/>
            <w:rFonts w:ascii="Cambria" w:eastAsia="Cambria" w:hAnsi="Cambria" w:cs="Cambria"/>
            <w:sz w:val="24"/>
            <w:szCs w:val="24"/>
          </w:rPr>
          <w:t>LB927</w:t>
        </w:r>
      </w:hyperlink>
      <w:r>
        <w:rPr>
          <w:rFonts w:ascii="Cambria" w:eastAsia="Cambria" w:hAnsi="Cambria" w:cs="Cambria"/>
          <w:sz w:val="24"/>
          <w:szCs w:val="24"/>
        </w:rPr>
        <w:t>. The postcard is triggered by the tax requests of certain political subdivisions–cities, counties, school districts, and community colleges–when those requests exceed their “allowable growth percentage” (i.e. their property tax request exceeds their property taxes from the previous year by over a certain amount).</w:t>
      </w:r>
    </w:p>
    <w:p w14:paraId="4F8D3EEC" w14:textId="77777777" w:rsidR="00645FCF" w:rsidRDefault="00645FCF" w:rsidP="00645FCF"/>
    <w:p w14:paraId="78B3D3E6" w14:textId="77777777" w:rsidR="00645FCF" w:rsidRDefault="00645FCF" w:rsidP="00645FCF">
      <w:pPr>
        <w:rPr>
          <w:rFonts w:ascii="Cambria" w:eastAsia="Cambria" w:hAnsi="Cambria" w:cs="Cambria"/>
          <w:b/>
          <w:sz w:val="24"/>
          <w:szCs w:val="24"/>
        </w:rPr>
      </w:pPr>
      <w:r>
        <w:rPr>
          <w:rFonts w:ascii="Cambria" w:eastAsia="Cambria" w:hAnsi="Cambria" w:cs="Cambria"/>
          <w:b/>
          <w:sz w:val="24"/>
          <w:szCs w:val="24"/>
        </w:rPr>
        <w:t>I only see two-to-four political subdivisions listed on this postcard. What about the other political subdivisions with taxing authority?</w:t>
      </w:r>
    </w:p>
    <w:p w14:paraId="25D51B89" w14:textId="77777777" w:rsidR="00645FCF" w:rsidRDefault="00645FCF" w:rsidP="00645FCF">
      <w:pPr>
        <w:rPr>
          <w:rFonts w:ascii="Cambria" w:eastAsia="Cambria" w:hAnsi="Cambria" w:cs="Cambria"/>
          <w:sz w:val="24"/>
          <w:szCs w:val="24"/>
        </w:rPr>
      </w:pPr>
      <w:r>
        <w:rPr>
          <w:rFonts w:ascii="Cambria" w:eastAsia="Cambria" w:hAnsi="Cambria" w:cs="Cambria"/>
          <w:sz w:val="24"/>
          <w:szCs w:val="24"/>
        </w:rPr>
        <w:t xml:space="preserve">The Nebraska Legislature determined that only counties, cities, community colleges, and school districts making a property tax request exceeding their allowable growth percentage need to be included on the postcard and participate in the joint public hearing.  </w:t>
      </w:r>
    </w:p>
    <w:p w14:paraId="7B8E2FB5" w14:textId="77777777" w:rsidR="00645FCF" w:rsidRDefault="00645FCF" w:rsidP="00645FCF"/>
    <w:p w14:paraId="18C923E6" w14:textId="77777777" w:rsidR="00645FCF" w:rsidRPr="00743831" w:rsidRDefault="00645FCF" w:rsidP="00645FCF">
      <w:pPr>
        <w:rPr>
          <w:rFonts w:ascii="Cambria" w:eastAsia="Cambria" w:hAnsi="Cambria" w:cs="Cambria"/>
          <w:b/>
          <w:sz w:val="24"/>
          <w:szCs w:val="24"/>
        </w:rPr>
      </w:pPr>
      <w:r w:rsidRPr="00743831">
        <w:rPr>
          <w:rFonts w:ascii="Cambria" w:eastAsia="Cambria" w:hAnsi="Cambria" w:cs="Cambria"/>
          <w:b/>
          <w:sz w:val="24"/>
          <w:szCs w:val="24"/>
        </w:rPr>
        <w:t>What is “allowable growth percentage?”</w:t>
      </w:r>
    </w:p>
    <w:p w14:paraId="7772ECD1" w14:textId="77777777" w:rsidR="00645FCF" w:rsidRDefault="00645FCF" w:rsidP="00645FCF">
      <w:pPr>
        <w:rPr>
          <w:rFonts w:ascii="Cambria" w:eastAsia="Cambria" w:hAnsi="Cambria" w:cs="Cambria"/>
          <w:sz w:val="24"/>
          <w:szCs w:val="24"/>
        </w:rPr>
      </w:pPr>
      <w:r>
        <w:rPr>
          <w:rFonts w:ascii="Cambria" w:eastAsia="Cambria" w:hAnsi="Cambria" w:cs="Cambria"/>
          <w:sz w:val="24"/>
          <w:szCs w:val="24"/>
        </w:rPr>
        <w:t xml:space="preserve">According to Nebraska Revised Statute </w:t>
      </w:r>
      <w:hyperlink r:id="rId7" w:history="1">
        <w:r w:rsidRPr="00743831">
          <w:rPr>
            <w:rStyle w:val="Hyperlink"/>
            <w:rFonts w:ascii="Cambria" w:eastAsia="Cambria" w:hAnsi="Cambria" w:cs="Cambria"/>
            <w:sz w:val="24"/>
            <w:szCs w:val="24"/>
          </w:rPr>
          <w:t>§77-1631</w:t>
        </w:r>
      </w:hyperlink>
      <w:r>
        <w:rPr>
          <w:rFonts w:ascii="Cambria" w:eastAsia="Cambria" w:hAnsi="Cambria" w:cs="Cambria"/>
          <w:sz w:val="24"/>
          <w:szCs w:val="24"/>
        </w:rPr>
        <w:t>, a</w:t>
      </w:r>
      <w:r w:rsidRPr="00743831">
        <w:rPr>
          <w:rFonts w:ascii="Cambria" w:eastAsia="Cambria" w:hAnsi="Cambria" w:cs="Cambria"/>
          <w:sz w:val="24"/>
          <w:szCs w:val="24"/>
        </w:rPr>
        <w:t>llowable growth percentage means a percentage equal to the sum of (a) two percent plus (b) the political subdivision's real growth percentage</w:t>
      </w:r>
      <w:r>
        <w:rPr>
          <w:rFonts w:ascii="Cambria" w:eastAsia="Cambria" w:hAnsi="Cambria" w:cs="Cambria"/>
          <w:sz w:val="24"/>
          <w:szCs w:val="24"/>
        </w:rPr>
        <w:t>.</w:t>
      </w:r>
    </w:p>
    <w:p w14:paraId="0EF40BF5" w14:textId="77777777" w:rsidR="00645FCF" w:rsidRPr="00743831" w:rsidRDefault="00645FCF" w:rsidP="00645FCF">
      <w:pPr>
        <w:rPr>
          <w:rFonts w:ascii="Cambria" w:eastAsia="Cambria" w:hAnsi="Cambria" w:cs="Cambria"/>
          <w:sz w:val="16"/>
          <w:szCs w:val="16"/>
        </w:rPr>
      </w:pPr>
    </w:p>
    <w:p w14:paraId="437B7D8F" w14:textId="77777777" w:rsidR="00645FCF" w:rsidRDefault="00645FCF" w:rsidP="00645FCF">
      <w:pPr>
        <w:rPr>
          <w:rFonts w:ascii="Cambria" w:eastAsia="Cambria" w:hAnsi="Cambria" w:cs="Cambria"/>
          <w:sz w:val="24"/>
          <w:szCs w:val="24"/>
        </w:rPr>
      </w:pPr>
      <w:r w:rsidRPr="00743831">
        <w:rPr>
          <w:rFonts w:ascii="Cambria" w:eastAsia="Cambria" w:hAnsi="Cambria" w:cs="Cambria"/>
          <w:sz w:val="24"/>
          <w:szCs w:val="24"/>
        </w:rPr>
        <w:t>Real growth percentage means the percentage obtained by dividing (a) the political subdivision's real growth value by (b) the political subdivision's total real property valuation from the prior year</w:t>
      </w:r>
      <w:r>
        <w:rPr>
          <w:rFonts w:ascii="Cambria" w:eastAsia="Cambria" w:hAnsi="Cambria" w:cs="Cambria"/>
          <w:sz w:val="24"/>
          <w:szCs w:val="24"/>
        </w:rPr>
        <w:t>.</w:t>
      </w:r>
    </w:p>
    <w:p w14:paraId="738CC2B1" w14:textId="77777777" w:rsidR="00645FCF" w:rsidRDefault="00645FCF" w:rsidP="00645FCF"/>
    <w:p w14:paraId="7A160824" w14:textId="77777777" w:rsidR="00645FCF" w:rsidRDefault="00645FCF" w:rsidP="00645FCF">
      <w:pPr>
        <w:rPr>
          <w:rFonts w:ascii="Cambria" w:eastAsia="Cambria" w:hAnsi="Cambria" w:cs="Cambria"/>
          <w:sz w:val="24"/>
          <w:szCs w:val="24"/>
        </w:rPr>
      </w:pPr>
      <w:r>
        <w:rPr>
          <w:rFonts w:ascii="Cambria" w:eastAsia="Cambria" w:hAnsi="Cambria" w:cs="Cambria"/>
          <w:b/>
          <w:sz w:val="24"/>
          <w:szCs w:val="24"/>
        </w:rPr>
        <w:t xml:space="preserve">How do I tell if my property taxes will increase? </w:t>
      </w:r>
      <w:r>
        <w:rPr>
          <w:rFonts w:ascii="Cambria" w:eastAsia="Cambria" w:hAnsi="Cambria" w:cs="Cambria"/>
          <w:sz w:val="24"/>
          <w:szCs w:val="24"/>
        </w:rPr>
        <w:t xml:space="preserve"> </w:t>
      </w:r>
    </w:p>
    <w:p w14:paraId="3A43596B" w14:textId="77777777" w:rsidR="00645FCF" w:rsidRDefault="00645FCF" w:rsidP="00645FCF">
      <w:pPr>
        <w:rPr>
          <w:rFonts w:ascii="Cambria" w:eastAsia="Cambria" w:hAnsi="Cambria" w:cs="Cambria"/>
          <w:b/>
          <w:sz w:val="24"/>
          <w:szCs w:val="24"/>
        </w:rPr>
      </w:pPr>
      <w:r>
        <w:rPr>
          <w:rFonts w:ascii="Cambria" w:eastAsia="Cambria" w:hAnsi="Cambria" w:cs="Cambria"/>
          <w:sz w:val="24"/>
          <w:szCs w:val="24"/>
        </w:rPr>
        <w:t xml:space="preserve">This information is on the postcard and corrected postcard.  The far right column shows the </w:t>
      </w:r>
      <w:r>
        <w:rPr>
          <w:rFonts w:ascii="Cambria" w:eastAsia="Cambria" w:hAnsi="Cambria" w:cs="Cambria"/>
          <w:i/>
          <w:sz w:val="24"/>
          <w:szCs w:val="24"/>
        </w:rPr>
        <w:t>estimated</w:t>
      </w:r>
      <w:r>
        <w:rPr>
          <w:rFonts w:ascii="Cambria" w:eastAsia="Cambria" w:hAnsi="Cambria" w:cs="Cambria"/>
          <w:sz w:val="24"/>
          <w:szCs w:val="24"/>
        </w:rPr>
        <w:t xml:space="preserve"> change in your property taxes, if any.</w:t>
      </w:r>
    </w:p>
    <w:p w14:paraId="44CA3FF4" w14:textId="77777777" w:rsidR="00645FCF" w:rsidRDefault="00645FCF" w:rsidP="00645FCF"/>
    <w:p w14:paraId="1E044491" w14:textId="77777777" w:rsidR="00645FCF" w:rsidRDefault="00645FCF" w:rsidP="00645FCF">
      <w:pPr>
        <w:rPr>
          <w:rFonts w:ascii="Cambria" w:eastAsia="Cambria" w:hAnsi="Cambria" w:cs="Cambria"/>
          <w:b/>
          <w:sz w:val="24"/>
          <w:szCs w:val="24"/>
        </w:rPr>
      </w:pPr>
      <w:r>
        <w:rPr>
          <w:rFonts w:ascii="Cambria" w:eastAsia="Cambria" w:hAnsi="Cambria" w:cs="Cambria"/>
          <w:b/>
          <w:sz w:val="24"/>
          <w:szCs w:val="24"/>
        </w:rPr>
        <w:t>Is this a tax bill?</w:t>
      </w:r>
    </w:p>
    <w:p w14:paraId="24C728BF" w14:textId="77777777" w:rsidR="00645FCF" w:rsidRDefault="00645FCF" w:rsidP="00645FCF">
      <w:pPr>
        <w:rPr>
          <w:rFonts w:ascii="Cambria" w:eastAsia="Cambria" w:hAnsi="Cambria" w:cs="Cambria"/>
          <w:sz w:val="24"/>
          <w:szCs w:val="24"/>
        </w:rPr>
      </w:pPr>
      <w:r>
        <w:rPr>
          <w:rFonts w:ascii="Cambria" w:eastAsia="Cambria" w:hAnsi="Cambria" w:cs="Cambria"/>
          <w:sz w:val="24"/>
          <w:szCs w:val="24"/>
        </w:rPr>
        <w:t xml:space="preserve">No, it is not a bill. The postcard is intended to inform the property owner of a potential property tax increase/decrease to certain levies of their property tax bill for next year, and to inform the property owner of the joint public hearing those political subdivisions need to participate in before they can submit their adopted budget for next year.  </w:t>
      </w:r>
    </w:p>
    <w:p w14:paraId="0772F877" w14:textId="77777777" w:rsidR="00645FCF" w:rsidRDefault="00645FCF" w:rsidP="00645FCF"/>
    <w:p w14:paraId="60B28EDF" w14:textId="77777777" w:rsidR="00645FCF" w:rsidRDefault="00645FCF" w:rsidP="00645FCF">
      <w:pPr>
        <w:rPr>
          <w:rFonts w:ascii="Cambria" w:eastAsia="Cambria" w:hAnsi="Cambria" w:cs="Cambria"/>
          <w:b/>
          <w:sz w:val="24"/>
          <w:szCs w:val="24"/>
        </w:rPr>
      </w:pPr>
      <w:r>
        <w:rPr>
          <w:rFonts w:ascii="Cambria" w:eastAsia="Cambria" w:hAnsi="Cambria" w:cs="Cambria"/>
          <w:b/>
          <w:sz w:val="24"/>
          <w:szCs w:val="24"/>
        </w:rPr>
        <w:t>I received a postcard for an estimated tax increase but it looks like my taxes are going down (or there is no estimated change from 2021). Why did I get a postcard?</w:t>
      </w:r>
    </w:p>
    <w:p w14:paraId="3D1FF035" w14:textId="77777777" w:rsidR="00645FCF" w:rsidRDefault="00645FCF" w:rsidP="00645FCF">
      <w:pPr>
        <w:rPr>
          <w:rFonts w:ascii="Cambria" w:eastAsia="Cambria" w:hAnsi="Cambria" w:cs="Cambria"/>
          <w:sz w:val="24"/>
          <w:szCs w:val="24"/>
        </w:rPr>
      </w:pPr>
      <w:r>
        <w:rPr>
          <w:rFonts w:ascii="Cambria" w:eastAsia="Cambria" w:hAnsi="Cambria" w:cs="Cambria"/>
          <w:sz w:val="24"/>
          <w:szCs w:val="24"/>
        </w:rPr>
        <w:lastRenderedPageBreak/>
        <w:t xml:space="preserve">State law requires a postcard to go to all property owners within political subdivisions that are asking for more in tax revenues, by a certain amount, than they asked for the previous year.  That doesn’t mean every property in the political subdivision will have increased taxes–depending on the 2022 value of the property and what the political subdivision is planning to do for its tax rate, the taxes on some properties will remain the same or even go down.  But the higher tax request from the political subdivision triggers a postcard for all of the properties within the subdivision. </w:t>
      </w:r>
    </w:p>
    <w:p w14:paraId="0D4EEA03" w14:textId="77777777" w:rsidR="00645FCF" w:rsidRPr="008612DD" w:rsidRDefault="00645FCF" w:rsidP="00645FCF">
      <w:pPr>
        <w:rPr>
          <w:rFonts w:ascii="Cambria" w:eastAsia="Cambria" w:hAnsi="Cambria" w:cs="Cambria"/>
          <w:sz w:val="12"/>
          <w:szCs w:val="12"/>
        </w:rPr>
      </w:pPr>
    </w:p>
    <w:p w14:paraId="277436E1" w14:textId="77777777" w:rsidR="00645FCF" w:rsidRDefault="00645FCF" w:rsidP="00645FCF">
      <w:pPr>
        <w:rPr>
          <w:rFonts w:ascii="Cambria" w:eastAsia="Cambria" w:hAnsi="Cambria" w:cs="Cambria"/>
          <w:b/>
          <w:sz w:val="24"/>
          <w:szCs w:val="24"/>
        </w:rPr>
      </w:pPr>
      <w:r w:rsidRPr="00713013">
        <w:rPr>
          <w:rFonts w:ascii="Cambria" w:eastAsia="Cambria" w:hAnsi="Cambria" w:cs="Cambria"/>
          <w:b/>
          <w:sz w:val="24"/>
          <w:szCs w:val="24"/>
        </w:rPr>
        <w:t>Are these political subdivisions voting on their tax rates at this joint public hearing</w:t>
      </w:r>
      <w:r>
        <w:rPr>
          <w:rFonts w:ascii="Cambria" w:eastAsia="Cambria" w:hAnsi="Cambria" w:cs="Cambria"/>
          <w:b/>
          <w:sz w:val="24"/>
          <w:szCs w:val="24"/>
        </w:rPr>
        <w:t>?</w:t>
      </w:r>
    </w:p>
    <w:p w14:paraId="306A1BA6" w14:textId="77777777" w:rsidR="00645FCF" w:rsidRDefault="00645FCF" w:rsidP="00645FCF">
      <w:pPr>
        <w:rPr>
          <w:rFonts w:ascii="Cambria" w:eastAsia="Cambria" w:hAnsi="Cambria" w:cs="Cambria"/>
          <w:sz w:val="24"/>
          <w:szCs w:val="24"/>
        </w:rPr>
      </w:pPr>
      <w:r>
        <w:rPr>
          <w:rFonts w:ascii="Cambria" w:eastAsia="Cambria" w:hAnsi="Cambria" w:cs="Cambria"/>
          <w:sz w:val="24"/>
          <w:szCs w:val="24"/>
        </w:rPr>
        <w:t xml:space="preserve">No. </w:t>
      </w:r>
      <w:r w:rsidRPr="000B25EC">
        <w:rPr>
          <w:rFonts w:ascii="Cambria" w:eastAsia="Cambria" w:hAnsi="Cambria" w:cs="Cambria"/>
          <w:sz w:val="24"/>
          <w:szCs w:val="24"/>
        </w:rPr>
        <w:t>At the joint publ</w:t>
      </w:r>
      <w:r>
        <w:rPr>
          <w:rFonts w:ascii="Cambria" w:eastAsia="Cambria" w:hAnsi="Cambria" w:cs="Cambria"/>
          <w:sz w:val="24"/>
          <w:szCs w:val="24"/>
        </w:rPr>
        <w:t>ic hearing, a</w:t>
      </w:r>
      <w:r w:rsidRPr="000B25EC">
        <w:rPr>
          <w:rFonts w:ascii="Cambria" w:eastAsia="Cambria" w:hAnsi="Cambria" w:cs="Cambria"/>
          <w:sz w:val="24"/>
          <w:szCs w:val="24"/>
        </w:rPr>
        <w:t xml:space="preserve"> representative</w:t>
      </w:r>
      <w:r>
        <w:rPr>
          <w:rFonts w:ascii="Cambria" w:eastAsia="Cambria" w:hAnsi="Cambria" w:cs="Cambria"/>
          <w:sz w:val="24"/>
          <w:szCs w:val="24"/>
        </w:rPr>
        <w:t xml:space="preserve"> from each political subdivision will give a brief presentation on that</w:t>
      </w:r>
      <w:r w:rsidRPr="000B25EC">
        <w:rPr>
          <w:rFonts w:ascii="Cambria" w:eastAsia="Cambria" w:hAnsi="Cambria" w:cs="Cambria"/>
          <w:sz w:val="24"/>
          <w:szCs w:val="24"/>
        </w:rPr>
        <w:t xml:space="preserve"> political subdivision's intent to increase its property tax request by more than the allowable growth percentage and the effect of such request on the</w:t>
      </w:r>
      <w:r>
        <w:rPr>
          <w:rFonts w:ascii="Cambria" w:eastAsia="Cambria" w:hAnsi="Cambria" w:cs="Cambria"/>
          <w:sz w:val="24"/>
          <w:szCs w:val="24"/>
        </w:rPr>
        <w:t xml:space="preserve"> political subdivision's budget, but there will not be any votes taken after the presentations.</w:t>
      </w:r>
      <w:r w:rsidRPr="000B25EC">
        <w:rPr>
          <w:rFonts w:ascii="Cambria" w:eastAsia="Cambria" w:hAnsi="Cambria" w:cs="Cambria"/>
          <w:sz w:val="24"/>
          <w:szCs w:val="24"/>
        </w:rPr>
        <w:t> </w:t>
      </w:r>
      <w:r>
        <w:rPr>
          <w:rFonts w:ascii="Cambria" w:eastAsia="Cambria" w:hAnsi="Cambria" w:cs="Cambria"/>
          <w:sz w:val="24"/>
          <w:szCs w:val="24"/>
        </w:rPr>
        <w:t xml:space="preserve"> </w:t>
      </w:r>
    </w:p>
    <w:p w14:paraId="71B374D6" w14:textId="77777777" w:rsidR="00645FCF" w:rsidRPr="000B25EC" w:rsidRDefault="00645FCF" w:rsidP="00645FCF">
      <w:pPr>
        <w:rPr>
          <w:rFonts w:ascii="Cambria" w:eastAsia="Cambria" w:hAnsi="Cambria" w:cs="Cambria"/>
          <w:sz w:val="16"/>
          <w:szCs w:val="16"/>
        </w:rPr>
      </w:pPr>
    </w:p>
    <w:p w14:paraId="0C96252A" w14:textId="77777777" w:rsidR="00645FCF" w:rsidRDefault="00645FCF" w:rsidP="00645FCF">
      <w:pPr>
        <w:rPr>
          <w:rFonts w:ascii="Cambria" w:eastAsia="Cambria" w:hAnsi="Cambria" w:cs="Cambria"/>
          <w:sz w:val="24"/>
          <w:szCs w:val="24"/>
        </w:rPr>
      </w:pPr>
      <w:r>
        <w:rPr>
          <w:rFonts w:ascii="Cambria" w:eastAsia="Cambria" w:hAnsi="Cambria" w:cs="Cambria"/>
          <w:sz w:val="24"/>
          <w:szCs w:val="24"/>
        </w:rPr>
        <w:t xml:space="preserve">For the political subdivisions participating in this joint public hearing, their participation in this joint public hearing is required BEFORE the political subdivision can FILE their adopted budget statement.  </w:t>
      </w:r>
    </w:p>
    <w:p w14:paraId="771C73A0" w14:textId="77777777" w:rsidR="00645FCF" w:rsidRDefault="00645FCF" w:rsidP="00645FCF">
      <w:pPr>
        <w:rPr>
          <w:rFonts w:ascii="Cambria" w:eastAsia="Cambria" w:hAnsi="Cambria" w:cs="Cambria"/>
          <w:sz w:val="24"/>
          <w:szCs w:val="24"/>
        </w:rPr>
      </w:pPr>
    </w:p>
    <w:p w14:paraId="198CCA3F" w14:textId="77777777" w:rsidR="00645FCF" w:rsidRPr="008612DD" w:rsidRDefault="00645FCF" w:rsidP="00645FCF">
      <w:pPr>
        <w:rPr>
          <w:rFonts w:ascii="Cambria" w:eastAsia="Cambria" w:hAnsi="Cambria" w:cs="Cambria"/>
          <w:sz w:val="12"/>
          <w:szCs w:val="12"/>
        </w:rPr>
      </w:pPr>
    </w:p>
    <w:p w14:paraId="493795F3" w14:textId="77777777" w:rsidR="00645FCF" w:rsidRDefault="00645FCF" w:rsidP="00645FCF"/>
    <w:p w14:paraId="73EEFB24" w14:textId="77777777" w:rsidR="00645FCF" w:rsidRDefault="00645FCF" w:rsidP="003F587A">
      <w:pPr>
        <w:jc w:val="center"/>
        <w:rPr>
          <w:rFonts w:ascii="Arial" w:hAnsi="Arial" w:cs="Arial"/>
          <w:sz w:val="24"/>
          <w:szCs w:val="24"/>
        </w:rPr>
      </w:pPr>
    </w:p>
    <w:p w14:paraId="65774E2E" w14:textId="77777777" w:rsidR="00645FCF" w:rsidRDefault="00645FCF" w:rsidP="003F587A">
      <w:pPr>
        <w:jc w:val="center"/>
        <w:rPr>
          <w:rFonts w:ascii="Arial" w:hAnsi="Arial" w:cs="Arial"/>
          <w:sz w:val="24"/>
          <w:szCs w:val="24"/>
        </w:rPr>
      </w:pPr>
    </w:p>
    <w:p w14:paraId="56029A80" w14:textId="77777777" w:rsidR="00645FCF" w:rsidRDefault="00645FCF" w:rsidP="003F587A">
      <w:pPr>
        <w:jc w:val="center"/>
        <w:rPr>
          <w:rFonts w:ascii="Arial" w:hAnsi="Arial" w:cs="Arial"/>
          <w:sz w:val="24"/>
          <w:szCs w:val="24"/>
        </w:rPr>
      </w:pPr>
    </w:p>
    <w:p w14:paraId="0FA4190D" w14:textId="77777777" w:rsidR="00645FCF" w:rsidRDefault="00645FCF" w:rsidP="003F587A">
      <w:pPr>
        <w:jc w:val="center"/>
        <w:rPr>
          <w:rFonts w:ascii="Arial" w:hAnsi="Arial" w:cs="Arial"/>
          <w:sz w:val="24"/>
          <w:szCs w:val="24"/>
        </w:rPr>
      </w:pPr>
    </w:p>
    <w:p w14:paraId="2FFB94D9" w14:textId="77777777" w:rsidR="00645FCF" w:rsidRDefault="00645FCF" w:rsidP="003F587A">
      <w:pPr>
        <w:jc w:val="center"/>
        <w:rPr>
          <w:rFonts w:ascii="Arial" w:hAnsi="Arial" w:cs="Arial"/>
          <w:sz w:val="24"/>
          <w:szCs w:val="24"/>
        </w:rPr>
      </w:pPr>
    </w:p>
    <w:p w14:paraId="3ED389A4" w14:textId="77777777" w:rsidR="00FF68E3" w:rsidRDefault="00FF68E3" w:rsidP="003F587A">
      <w:pPr>
        <w:jc w:val="center"/>
        <w:rPr>
          <w:rFonts w:ascii="Arial" w:hAnsi="Arial" w:cs="Arial"/>
          <w:sz w:val="24"/>
          <w:szCs w:val="24"/>
        </w:rPr>
      </w:pPr>
    </w:p>
    <w:p w14:paraId="54543B55" w14:textId="77777777" w:rsidR="00FF68E3" w:rsidRDefault="00FF68E3" w:rsidP="003F587A">
      <w:pPr>
        <w:jc w:val="center"/>
        <w:rPr>
          <w:rFonts w:ascii="Arial" w:hAnsi="Arial" w:cs="Arial"/>
          <w:sz w:val="24"/>
          <w:szCs w:val="24"/>
        </w:rPr>
      </w:pPr>
    </w:p>
    <w:p w14:paraId="3E751527" w14:textId="77777777" w:rsidR="00582A93" w:rsidRDefault="00582A93" w:rsidP="003F587A">
      <w:pPr>
        <w:jc w:val="center"/>
        <w:rPr>
          <w:rFonts w:ascii="Arial" w:hAnsi="Arial" w:cs="Arial"/>
          <w:sz w:val="24"/>
          <w:szCs w:val="24"/>
        </w:rPr>
      </w:pPr>
    </w:p>
    <w:p w14:paraId="249DA7B8" w14:textId="77777777" w:rsidR="00FC7A32" w:rsidRDefault="00FC7A32" w:rsidP="003F587A">
      <w:pPr>
        <w:jc w:val="center"/>
        <w:rPr>
          <w:rFonts w:ascii="Arial" w:hAnsi="Arial" w:cs="Arial"/>
          <w:sz w:val="24"/>
          <w:szCs w:val="24"/>
        </w:rPr>
      </w:pPr>
    </w:p>
    <w:p w14:paraId="34285ACF" w14:textId="77777777" w:rsidR="00FC7A32" w:rsidRDefault="00FC7A32" w:rsidP="003F587A">
      <w:pPr>
        <w:jc w:val="center"/>
        <w:rPr>
          <w:rFonts w:ascii="Arial" w:hAnsi="Arial" w:cs="Arial"/>
          <w:sz w:val="24"/>
          <w:szCs w:val="24"/>
        </w:rPr>
      </w:pPr>
    </w:p>
    <w:p w14:paraId="619D99C7" w14:textId="77777777" w:rsidR="00FC7A32" w:rsidRDefault="00FC7A32" w:rsidP="003F587A">
      <w:pPr>
        <w:jc w:val="center"/>
        <w:rPr>
          <w:rFonts w:ascii="Arial" w:hAnsi="Arial" w:cs="Arial"/>
          <w:sz w:val="24"/>
          <w:szCs w:val="24"/>
        </w:rPr>
      </w:pPr>
    </w:p>
    <w:p w14:paraId="761CD7E4" w14:textId="77777777" w:rsidR="00FC7A32" w:rsidRDefault="00FC7A32" w:rsidP="003F587A">
      <w:pPr>
        <w:jc w:val="center"/>
        <w:rPr>
          <w:rFonts w:ascii="Arial" w:hAnsi="Arial" w:cs="Arial"/>
          <w:sz w:val="24"/>
          <w:szCs w:val="24"/>
        </w:rPr>
      </w:pPr>
    </w:p>
    <w:p w14:paraId="689F98EE" w14:textId="77777777" w:rsidR="00FC7A32" w:rsidRDefault="00FC7A32" w:rsidP="003F587A">
      <w:pPr>
        <w:jc w:val="center"/>
        <w:rPr>
          <w:rFonts w:ascii="Arial" w:hAnsi="Arial" w:cs="Arial"/>
          <w:sz w:val="24"/>
          <w:szCs w:val="24"/>
        </w:rPr>
      </w:pPr>
    </w:p>
    <w:p w14:paraId="156587A2" w14:textId="77777777" w:rsidR="00FC7A32" w:rsidRDefault="00FC7A32" w:rsidP="003F587A">
      <w:pPr>
        <w:jc w:val="center"/>
        <w:rPr>
          <w:rFonts w:ascii="Arial" w:hAnsi="Arial" w:cs="Arial"/>
          <w:sz w:val="24"/>
          <w:szCs w:val="24"/>
        </w:rPr>
      </w:pPr>
    </w:p>
    <w:p w14:paraId="0FFB001C" w14:textId="77777777" w:rsidR="0046467C" w:rsidRDefault="0046467C" w:rsidP="003F587A">
      <w:pPr>
        <w:jc w:val="center"/>
        <w:rPr>
          <w:rFonts w:ascii="Arial" w:hAnsi="Arial" w:cs="Arial"/>
          <w:sz w:val="24"/>
          <w:szCs w:val="24"/>
        </w:rPr>
      </w:pPr>
    </w:p>
    <w:p w14:paraId="6DF52579" w14:textId="77777777" w:rsidR="00FC7A32" w:rsidRDefault="00FC7A32" w:rsidP="003F587A">
      <w:pPr>
        <w:jc w:val="center"/>
        <w:rPr>
          <w:rFonts w:ascii="Arial" w:hAnsi="Arial" w:cs="Arial"/>
          <w:sz w:val="24"/>
          <w:szCs w:val="24"/>
        </w:rPr>
      </w:pPr>
    </w:p>
    <w:p w14:paraId="2CB95AE0" w14:textId="77777777" w:rsidR="00582A93" w:rsidRDefault="00582A93" w:rsidP="003F587A">
      <w:pPr>
        <w:jc w:val="center"/>
        <w:rPr>
          <w:rFonts w:ascii="Arial" w:hAnsi="Arial" w:cs="Arial"/>
          <w:sz w:val="24"/>
          <w:szCs w:val="24"/>
        </w:rPr>
      </w:pPr>
    </w:p>
    <w:p w14:paraId="5DE017D1" w14:textId="77777777" w:rsidR="00582A93" w:rsidRDefault="00582A93" w:rsidP="003F587A">
      <w:pPr>
        <w:jc w:val="center"/>
        <w:rPr>
          <w:rFonts w:ascii="Arial" w:hAnsi="Arial" w:cs="Arial"/>
          <w:sz w:val="24"/>
          <w:szCs w:val="24"/>
        </w:rPr>
      </w:pPr>
    </w:p>
    <w:p w14:paraId="78FEA1F6" w14:textId="77777777" w:rsidR="00FF68E3" w:rsidRDefault="00FF68E3" w:rsidP="003F587A">
      <w:pPr>
        <w:jc w:val="center"/>
        <w:rPr>
          <w:rFonts w:ascii="Arial" w:hAnsi="Arial" w:cs="Arial"/>
          <w:sz w:val="24"/>
          <w:szCs w:val="24"/>
        </w:rPr>
      </w:pPr>
    </w:p>
    <w:sectPr w:rsidR="00FF68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0B0EBB"/>
    <w:multiLevelType w:val="hybridMultilevel"/>
    <w:tmpl w:val="9844D588"/>
    <w:lvl w:ilvl="0" w:tplc="AB8459D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1E86EEE"/>
    <w:multiLevelType w:val="hybridMultilevel"/>
    <w:tmpl w:val="6D48CE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4695458">
    <w:abstractNumId w:val="1"/>
  </w:num>
  <w:num w:numId="2" w16cid:durableId="119887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702E"/>
    <w:rsid w:val="001B4103"/>
    <w:rsid w:val="001D2D11"/>
    <w:rsid w:val="00203B09"/>
    <w:rsid w:val="0021147D"/>
    <w:rsid w:val="003B4ACB"/>
    <w:rsid w:val="003F587A"/>
    <w:rsid w:val="003F7624"/>
    <w:rsid w:val="0046467C"/>
    <w:rsid w:val="004A24E5"/>
    <w:rsid w:val="004B3C10"/>
    <w:rsid w:val="004D2C28"/>
    <w:rsid w:val="005319CE"/>
    <w:rsid w:val="00537983"/>
    <w:rsid w:val="005703BE"/>
    <w:rsid w:val="00582A93"/>
    <w:rsid w:val="00596CF6"/>
    <w:rsid w:val="00645FCF"/>
    <w:rsid w:val="007219DE"/>
    <w:rsid w:val="008C7D2F"/>
    <w:rsid w:val="009A34F4"/>
    <w:rsid w:val="00A419B0"/>
    <w:rsid w:val="00A755F8"/>
    <w:rsid w:val="00BB0EF1"/>
    <w:rsid w:val="00C67CAE"/>
    <w:rsid w:val="00C9373A"/>
    <w:rsid w:val="00D0702E"/>
    <w:rsid w:val="00D26881"/>
    <w:rsid w:val="00D34CA3"/>
    <w:rsid w:val="00D90FFD"/>
    <w:rsid w:val="00EA5383"/>
    <w:rsid w:val="00F6177A"/>
    <w:rsid w:val="00FC7A32"/>
    <w:rsid w:val="00FF68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72B78"/>
  <w15:chartTrackingRefBased/>
  <w15:docId w15:val="{FCFEA7E2-5A62-4FD9-88AE-F27CDDFC8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ajorBidi"/>
        <w:sz w:val="24"/>
        <w:szCs w:val="24"/>
        <w:lang w:val="en-US"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02E"/>
    <w:pPr>
      <w:jc w:val="left"/>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0702E"/>
    <w:rPr>
      <w:color w:val="1F4E79" w:themeColor="accent1" w:themeShade="80"/>
      <w:u w:val="single"/>
    </w:rPr>
  </w:style>
  <w:style w:type="paragraph" w:styleId="BalloonText">
    <w:name w:val="Balloon Text"/>
    <w:basedOn w:val="Normal"/>
    <w:link w:val="BalloonTextChar"/>
    <w:uiPriority w:val="99"/>
    <w:semiHidden/>
    <w:unhideWhenUsed/>
    <w:rsid w:val="003F58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587A"/>
    <w:rPr>
      <w:rFonts w:ascii="Segoe UI" w:hAnsi="Segoe UI" w:cs="Segoe UI"/>
      <w:sz w:val="18"/>
      <w:szCs w:val="18"/>
    </w:rPr>
  </w:style>
  <w:style w:type="paragraph" w:styleId="ListParagraph">
    <w:name w:val="List Paragraph"/>
    <w:basedOn w:val="Normal"/>
    <w:uiPriority w:val="34"/>
    <w:qFormat/>
    <w:rsid w:val="001D2D11"/>
    <w:pPr>
      <w:ind w:left="720"/>
      <w:contextualSpacing/>
      <w:jc w:val="center"/>
    </w:pPr>
    <w:rPr>
      <w:rFonts w:ascii="Arial" w:hAnsi="Arial"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ebraskalegislature.gov/laws/statutes.php?statute=77-163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ebraskalegislature.gov/bills/view_bill.php?DocumentID=46909" TargetMode="External"/><Relationship Id="rId5" Type="http://schemas.openxmlformats.org/officeDocument/2006/relationships/hyperlink" Target="https://nebraskalegislature.gov/bills/view_bill.php?DocumentID=4419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186</TotalTime>
  <Pages>4</Pages>
  <Words>899</Words>
  <Characters>5129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Hall County</Company>
  <LinksUpToDate>false</LinksUpToDate>
  <CharactersWithSpaces>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Marla Conley</dc:creator>
  <cp:keywords/>
  <dc:description/>
  <cp:lastModifiedBy>Marla Conley</cp:lastModifiedBy>
  <cp:revision>17</cp:revision>
  <cp:lastPrinted>2023-09-14T18:01:00Z</cp:lastPrinted>
  <dcterms:created xsi:type="dcterms:W3CDTF">2022-08-15T22:10:00Z</dcterms:created>
  <dcterms:modified xsi:type="dcterms:W3CDTF">2024-09-17T20:23:00Z</dcterms:modified>
</cp:coreProperties>
</file>